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9A7" w14:textId="77EE28F0" w:rsidR="00D47162" w:rsidRPr="00D47162" w:rsidRDefault="00D47162" w:rsidP="00D47162">
      <w:pPr>
        <w:spacing w:after="0" w:line="360" w:lineRule="auto"/>
        <w:jc w:val="center"/>
      </w:pPr>
      <w:r w:rsidRPr="00D47162">
        <w:rPr>
          <w:b/>
          <w:bCs/>
        </w:rPr>
        <w:t>AMPLIAR O TEMPO, GARANTIR DIREITOS? UMA PROPOSTA EXPLORATÓRIA SOBRE O ENSINO MÉDIO EM TEMPO INTEGRAL E A FORMAÇÃO DE MENINAS E MULHERES NO BRASIL</w:t>
      </w:r>
    </w:p>
    <w:p w14:paraId="12495CCA" w14:textId="77777777" w:rsidR="00D47162" w:rsidRDefault="00D47162" w:rsidP="00D47162">
      <w:pPr>
        <w:spacing w:after="0" w:line="360" w:lineRule="auto"/>
        <w:jc w:val="both"/>
      </w:pPr>
    </w:p>
    <w:p w14:paraId="45DFF817" w14:textId="06A56611" w:rsidR="00D47162" w:rsidRPr="00D47162" w:rsidRDefault="00D47162" w:rsidP="00D47162">
      <w:pPr>
        <w:spacing w:after="0" w:line="360" w:lineRule="auto"/>
        <w:ind w:firstLine="708"/>
        <w:jc w:val="both"/>
      </w:pPr>
      <w:r w:rsidRPr="00D47162">
        <w:t>Esta comunicação apresenta uma proposta exploratória de pesquisa de doutorado sobre a ampliação do tempo escolar no Brasil, com foco no Ensino Médio em Tempo Integral (EMTI). No contexto brasileiro, o EMTI corresponde a uma modalidade da educação básica dirigida a jovens do ensino médio, equivalente ao ensino secundário em Portugal, e caracteriza-se pela ampliação da jornada escolar com a finalidade de favorecer a formação integral dos estudantes.</w:t>
      </w:r>
    </w:p>
    <w:p w14:paraId="3C3D5DD3" w14:textId="77777777" w:rsidR="00D47162" w:rsidRPr="00D47162" w:rsidRDefault="00D47162" w:rsidP="00D47162">
      <w:pPr>
        <w:spacing w:after="0" w:line="360" w:lineRule="auto"/>
        <w:ind w:firstLine="708"/>
        <w:jc w:val="both"/>
      </w:pPr>
      <w:r w:rsidRPr="00D47162">
        <w:t>Partindo do entendimento de que a educação é um direito humano e condição de cidadania, propõe-se analisar em que medida a ampliação do tempo escolar, no âmbito do EMTI, pode contribuir para enfrentar desigualdades que atingem de modo particular meninas e mulheres jovens. O estudo dará especial atenção a obstáculos como a sobrecarga de responsabilidades domésticas, a fragilidade do apoio socioemocional e os limites das políticas educacionais inclusivas.</w:t>
      </w:r>
    </w:p>
    <w:p w14:paraId="19454ED5" w14:textId="3658ADC6" w:rsidR="00D47162" w:rsidRPr="00D47162" w:rsidRDefault="00D47162" w:rsidP="00D47162">
      <w:pPr>
        <w:spacing w:after="0" w:line="360" w:lineRule="auto"/>
        <w:ind w:firstLine="708"/>
        <w:jc w:val="both"/>
      </w:pPr>
      <w:r w:rsidRPr="00D47162">
        <w:t>A proposta articula os referenciais da Educação Integral e da Educação em e para os Direitos Humanos e Cidadania, buscando compreender se a ampliação do tempo escolar tem sido acompanhada de condições efetivas de inclusão, permanência, pertencimento e construção de projetos de vida. O trabalho terá como campo uma escola pública do Distrito Federal</w:t>
      </w:r>
      <w:r>
        <w:t xml:space="preserve"> (Brasília, Capital do Brasil)</w:t>
      </w:r>
      <w:r w:rsidRPr="00D47162">
        <w:t>, vinculada à Secretaria de Estado de Educação do Distrito Federal (SEEDF), envolvendo estudantes do 3.º ano do EMTI e atores institucionais, nomeadamente gestão, coordenação, orientação e docentes.</w:t>
      </w:r>
    </w:p>
    <w:p w14:paraId="12EDF96E" w14:textId="77777777" w:rsidR="00D47162" w:rsidRPr="00D47162" w:rsidRDefault="00D47162" w:rsidP="00D47162">
      <w:pPr>
        <w:spacing w:after="0" w:line="360" w:lineRule="auto"/>
        <w:ind w:firstLine="708"/>
        <w:jc w:val="both"/>
      </w:pPr>
      <w:r w:rsidRPr="00D47162">
        <w:t xml:space="preserve">Do ponto de vista metodológico, prevê-se uma abordagem qualitativa, inspirada em Demo (2001), com recurso à pesquisa bibliográfica e documental, entrevistas semiestruturadas, observação participante e diário de campo. A análise será orientada pela triangulação dos dados, procurando identificar </w:t>
      </w:r>
      <w:proofErr w:type="spellStart"/>
      <w:r w:rsidRPr="00D47162">
        <w:t>perceções</w:t>
      </w:r>
      <w:proofErr w:type="spellEnd"/>
      <w:r w:rsidRPr="00D47162">
        <w:t xml:space="preserve"> e indícios relativos às trajetórias escolares das jovens, ao sentimento de pertencimento, à permanência na escola, às expectativas de futuro e às práticas institucionais de acolhimento, apoio socioemocional e gestão democrática.</w:t>
      </w:r>
    </w:p>
    <w:p w14:paraId="0ED8D594" w14:textId="45C887A6" w:rsidR="005F6198" w:rsidRDefault="00D47162" w:rsidP="00D47162">
      <w:pPr>
        <w:spacing w:after="0" w:line="360" w:lineRule="auto"/>
        <w:ind w:firstLine="708"/>
        <w:jc w:val="both"/>
      </w:pPr>
      <w:r w:rsidRPr="00D47162">
        <w:t>Sendo uma apresentação preliminar, esta comunicação não expõe resultados concluídos, mas propõe discutir o potencial analítico do estudo e os seus contributos para o debate sobre educação em tempo integral, género e direitos humanos. Pretende-se, assim, refletir criticamente sobre a ideia de que ampliar o tempo escolar não significa, por si só, garantir qualidade, equidade ou desenvolvimento integral, bem como sobre o modo como políticas educacionais podem responder de forma mais sensível às desigualdades que afetam meninas e mulheres jovens.</w:t>
      </w:r>
    </w:p>
    <w:sectPr w:rsidR="005F6198" w:rsidSect="00D47162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62"/>
    <w:rsid w:val="00530D3F"/>
    <w:rsid w:val="005F6198"/>
    <w:rsid w:val="006C630A"/>
    <w:rsid w:val="00D47162"/>
    <w:rsid w:val="00EC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0BF1"/>
  <w15:chartTrackingRefBased/>
  <w15:docId w15:val="{764963A7-A1F9-4763-B665-6D312331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7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7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7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7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7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7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7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7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7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7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7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7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71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71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71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71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71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71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7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7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7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7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7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71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71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71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7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71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7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2026-04-01T14:46:00Z</dcterms:created>
  <dcterms:modified xsi:type="dcterms:W3CDTF">2026-04-01T14:48:00Z</dcterms:modified>
</cp:coreProperties>
</file>